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6"/>
        <w:gridCol w:w="1785"/>
        <w:gridCol w:w="4557"/>
        <w:gridCol w:w="727"/>
        <w:gridCol w:w="703"/>
      </w:tblGrid>
      <w:tr w14:paraId="0505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1A06E58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bookmarkStart w:id="0" w:name="_GoBack"/>
            <w:bookmarkEnd w:id="0"/>
            <w:r>
              <w:rPr>
                <w:rFonts w:hint="eastAsia" w:ascii="方正仿宋简体" w:hAnsi="方正仿宋简体" w:eastAsia="方正仿宋简体" w:cs="方正仿宋简体"/>
                <w:b/>
                <w:bCs/>
                <w:i w:val="0"/>
                <w:iCs w:val="0"/>
                <w:color w:val="auto"/>
                <w:kern w:val="0"/>
                <w:sz w:val="21"/>
                <w:szCs w:val="21"/>
                <w:u w:val="none"/>
                <w:lang w:val="en-US" w:eastAsia="zh-CN" w:bidi="ar"/>
              </w:rPr>
              <w:t>第一类</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CD38B4B">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物理检查</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500E5A3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检测意义</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219FC23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男性</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3E1EF6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女性</w:t>
            </w:r>
          </w:p>
        </w:tc>
      </w:tr>
      <w:tr w14:paraId="0209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D9D923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一般检查</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C1078D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身高、体重、体重指数BMI、血压</w:t>
            </w:r>
          </w:p>
        </w:tc>
        <w:tc>
          <w:tcPr>
            <w:tcW w:w="4557" w:type="dxa"/>
            <w:tcBorders>
              <w:top w:val="single" w:color="000000" w:sz="4" w:space="0"/>
              <w:left w:val="single" w:color="000000" w:sz="4" w:space="0"/>
              <w:bottom w:val="single" w:color="000000" w:sz="4" w:space="0"/>
              <w:right w:val="single" w:color="000000" w:sz="4" w:space="0"/>
            </w:tcBorders>
            <w:noWrap w:val="0"/>
            <w:vAlign w:val="top"/>
          </w:tcPr>
          <w:p w14:paraId="0B625269">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检测人体身高、体重及血压，科学判断体重是否标准、血压是否正常，并为相关科室的诊断提供重要依据。</w:t>
            </w:r>
          </w:p>
        </w:tc>
        <w:tc>
          <w:tcPr>
            <w:tcW w:w="727" w:type="dxa"/>
            <w:vMerge w:val="restart"/>
            <w:tcBorders>
              <w:top w:val="single" w:color="000000" w:sz="4" w:space="0"/>
              <w:left w:val="single" w:color="000000" w:sz="4" w:space="0"/>
              <w:bottom w:val="single" w:color="000000" w:sz="4" w:space="0"/>
              <w:right w:val="single" w:color="000000" w:sz="4" w:space="0"/>
            </w:tcBorders>
            <w:noWrap w:val="0"/>
            <w:vAlign w:val="center"/>
          </w:tcPr>
          <w:p w14:paraId="3DD2033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lang w:val="en-US" w:eastAsia="zh-CN"/>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vMerge w:val="restart"/>
            <w:tcBorders>
              <w:top w:val="single" w:color="000000" w:sz="4" w:space="0"/>
              <w:left w:val="single" w:color="000000" w:sz="4" w:space="0"/>
              <w:bottom w:val="single" w:color="000000" w:sz="4" w:space="0"/>
              <w:right w:val="single" w:color="000000" w:sz="4" w:space="0"/>
            </w:tcBorders>
            <w:noWrap w:val="0"/>
            <w:vAlign w:val="center"/>
          </w:tcPr>
          <w:p w14:paraId="2164A00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3DB6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A7E660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内科+病史</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36BB0959">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营养、面容、心脏、胸廓、肺部、腹部、肝脏、脾脏</w:t>
            </w:r>
          </w:p>
        </w:tc>
        <w:tc>
          <w:tcPr>
            <w:tcW w:w="4557" w:type="dxa"/>
            <w:tcBorders>
              <w:top w:val="single" w:color="000000" w:sz="4" w:space="0"/>
              <w:left w:val="single" w:color="000000" w:sz="4" w:space="0"/>
              <w:bottom w:val="single" w:color="000000" w:sz="4" w:space="0"/>
              <w:right w:val="single" w:color="000000" w:sz="4" w:space="0"/>
            </w:tcBorders>
            <w:noWrap w:val="0"/>
            <w:vAlign w:val="top"/>
          </w:tcPr>
          <w:p w14:paraId="66637487">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检查心、肺、腹部等器官的基本状况，发现常见疾病的相关征兆，初步排除常见疾病。了解病史，为临床检查诊断提供依据。</w:t>
            </w:r>
          </w:p>
        </w:tc>
        <w:tc>
          <w:tcPr>
            <w:tcW w:w="7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2BE066">
            <w:pPr>
              <w:jc w:val="center"/>
              <w:rPr>
                <w:rFonts w:hint="eastAsia" w:ascii="方正仿宋简体" w:hAnsi="方正仿宋简体" w:eastAsia="方正仿宋简体" w:cs="方正仿宋简体"/>
                <w:b/>
                <w:bCs/>
                <w:i w:val="0"/>
                <w:iCs w:val="0"/>
                <w:color w:val="auto"/>
                <w:sz w:val="21"/>
                <w:szCs w:val="21"/>
                <w:u w:val="none"/>
              </w:rPr>
            </w:pPr>
          </w:p>
        </w:tc>
        <w:tc>
          <w:tcPr>
            <w:tcW w:w="70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88433">
            <w:pPr>
              <w:jc w:val="center"/>
              <w:rPr>
                <w:rFonts w:hint="eastAsia" w:ascii="方正仿宋简体" w:hAnsi="方正仿宋简体" w:eastAsia="方正仿宋简体" w:cs="方正仿宋简体"/>
                <w:b/>
                <w:bCs/>
                <w:i w:val="0"/>
                <w:iCs w:val="0"/>
                <w:color w:val="auto"/>
                <w:sz w:val="21"/>
                <w:szCs w:val="21"/>
                <w:u w:val="none"/>
              </w:rPr>
            </w:pPr>
          </w:p>
        </w:tc>
      </w:tr>
      <w:tr w14:paraId="37FA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0A31D332">
            <w:pPr>
              <w:keepNext w:val="0"/>
              <w:keepLines w:val="0"/>
              <w:widowControl/>
              <w:suppressLineNumbers w:val="0"/>
              <w:jc w:val="center"/>
              <w:textAlignment w:val="center"/>
              <w:rPr>
                <w:rFonts w:hint="default"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 xml:space="preserve">血常规       五大类 </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F24E9C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红细胞、白细胞、血小板、血红蛋白等</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201DA370">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是最基本的血液检查，通过观察细胞分类及数量变化和形态分布判断疾病，如：贫血、感染、血液系统疾病、物理化学因素损伤等疾病状态。</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14818AFB">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90A005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4E8F5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3"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67443D2F">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肝功能   12项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CAA478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γ-谷氨酰基转移酶、谷丙转氨酶、谷草转氨酶等</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55735B1E">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反映肝脏功能基本情况，评估肝功能受损及程度，作为药物使用副作用的重要监测指标并协助诊断相关疾病。</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11C7646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069AABF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6264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30C8559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肾功能          4项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9E74C9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尿素、肌酐、尿酸</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5C6CC4C1">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了解是否存在肾脏功能受损，以及评估肾功能受损的严重程度，作为肾毒物物质接触后的评价，药物使用副作用监测。</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588E91B3">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D5AB76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3D21C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3284AE9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kern w:val="0"/>
                <w:sz w:val="21"/>
                <w:szCs w:val="21"/>
                <w:u w:val="none"/>
                <w:lang w:val="en-US" w:eastAsia="zh-CN" w:bidi="ar"/>
              </w:rPr>
            </w:pPr>
            <w:r>
              <w:rPr>
                <w:rFonts w:hint="eastAsia" w:ascii="方正仿宋简体" w:hAnsi="方正仿宋简体" w:eastAsia="方正仿宋简体" w:cs="方正仿宋简体"/>
                <w:b/>
                <w:bCs/>
                <w:i w:val="0"/>
                <w:iCs w:val="0"/>
                <w:color w:val="auto"/>
                <w:kern w:val="0"/>
                <w:sz w:val="21"/>
                <w:szCs w:val="21"/>
                <w:u w:val="none"/>
                <w:lang w:val="en-US" w:eastAsia="zh-CN" w:bidi="ar"/>
              </w:rPr>
              <w:t>血脂          4项</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13BC357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甘油三酯、总胆固醇</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16C96079">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用于动脉粥样硬化、高血压、冠心病等疾病诊断和疗效观察。</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73AC24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5D55FDF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0B6DD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tcBorders>
              <w:top w:val="single" w:color="000000" w:sz="4" w:space="0"/>
              <w:left w:val="single" w:color="000000" w:sz="4" w:space="0"/>
              <w:bottom w:val="nil"/>
              <w:right w:val="single" w:color="000000" w:sz="4" w:space="0"/>
            </w:tcBorders>
            <w:noWrap w:val="0"/>
            <w:vAlign w:val="center"/>
          </w:tcPr>
          <w:p w14:paraId="36A28386">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血糖测定</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023CC3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空腹血糖（GLU）</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3D9607B0">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评价人体空腹状态下糖代谢是否正常，评估糖尿病受检者空腹血糖控制是否达标。空腹血糖是评估糖代谢紊乱的常用和重要指标。</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1D6955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55CB832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25A59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06" w:type="dxa"/>
            <w:tcBorders>
              <w:top w:val="single" w:color="000000" w:sz="4" w:space="0"/>
              <w:left w:val="single" w:color="000000" w:sz="4" w:space="0"/>
              <w:bottom w:val="nil"/>
              <w:right w:val="single" w:color="000000" w:sz="4" w:space="0"/>
            </w:tcBorders>
            <w:noWrap w:val="0"/>
            <w:vAlign w:val="center"/>
          </w:tcPr>
          <w:p w14:paraId="2EE348C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尿液检查</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6DDF118">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尿沉渣定量</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542D181A">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筛查泌尿系统疾病简单并且准确的方法。如泌尿系统感染、肿瘤、结石及了解肾功能，还可用于协助检查其他系统疾病，如糖尿病、肾炎等。</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4E34A35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556E0620">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62C9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tcBorders>
              <w:top w:val="single" w:color="000000" w:sz="4" w:space="0"/>
              <w:left w:val="single" w:color="000000" w:sz="4" w:space="0"/>
              <w:bottom w:val="single" w:color="auto" w:sz="4" w:space="0"/>
              <w:right w:val="single" w:color="000000" w:sz="4" w:space="0"/>
            </w:tcBorders>
            <w:noWrap w:val="0"/>
            <w:vAlign w:val="center"/>
          </w:tcPr>
          <w:p w14:paraId="6202D6C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心电图</w:t>
            </w:r>
          </w:p>
        </w:tc>
        <w:tc>
          <w:tcPr>
            <w:tcW w:w="1785" w:type="dxa"/>
            <w:tcBorders>
              <w:top w:val="single" w:color="000000" w:sz="4" w:space="0"/>
              <w:left w:val="single" w:color="000000" w:sz="4" w:space="0"/>
              <w:bottom w:val="single" w:color="auto" w:sz="4" w:space="0"/>
              <w:right w:val="single" w:color="000000" w:sz="4" w:space="0"/>
            </w:tcBorders>
            <w:noWrap w:val="0"/>
            <w:vAlign w:val="center"/>
          </w:tcPr>
          <w:p w14:paraId="45F59D92">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静态心电图检查（ECG）</w:t>
            </w:r>
          </w:p>
        </w:tc>
        <w:tc>
          <w:tcPr>
            <w:tcW w:w="4557" w:type="dxa"/>
            <w:tcBorders>
              <w:top w:val="single" w:color="000000" w:sz="4" w:space="0"/>
              <w:left w:val="single" w:color="000000" w:sz="4" w:space="0"/>
              <w:bottom w:val="single" w:color="auto" w:sz="4" w:space="0"/>
              <w:right w:val="single" w:color="000000" w:sz="4" w:space="0"/>
            </w:tcBorders>
            <w:noWrap w:val="0"/>
            <w:vAlign w:val="center"/>
          </w:tcPr>
          <w:p w14:paraId="32EDDCF3">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通过在体表特定部位同步记录和分析心脏每一个心动周期所产生电活动变化的曲线图形，为心脏疾病诊断、疗效评价、预后评估提供重要的依据。</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BEBDDE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r>
              <w:rPr>
                <w:rFonts w:hint="eastAsia" w:ascii="方正仿宋简体" w:hAnsi="方正仿宋简体" w:eastAsia="方正仿宋简体" w:cs="方正仿宋简体"/>
                <w:b/>
                <w:bCs/>
                <w:i w:val="0"/>
                <w:iCs w:val="0"/>
                <w:color w:val="auto"/>
                <w:kern w:val="0"/>
                <w:sz w:val="21"/>
                <w:szCs w:val="21"/>
                <w:u w:val="none"/>
                <w:lang w:val="en-US" w:eastAsia="zh-CN" w:bidi="ar"/>
              </w:rPr>
              <w:t xml:space="preserve">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42D89CF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3A3B2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vMerge w:val="restart"/>
            <w:tcBorders>
              <w:top w:val="single" w:color="auto" w:sz="4" w:space="0"/>
              <w:left w:val="single" w:color="auto" w:sz="4" w:space="0"/>
              <w:bottom w:val="single" w:color="auto" w:sz="4" w:space="0"/>
              <w:right w:val="single" w:color="auto" w:sz="4" w:space="0"/>
            </w:tcBorders>
            <w:noWrap w:val="0"/>
            <w:vAlign w:val="center"/>
          </w:tcPr>
          <w:p w14:paraId="1692945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彩超检查</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5DEEB3D4">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肝、胆、脾、</w:t>
            </w:r>
            <w:r>
              <w:rPr>
                <w:rStyle w:val="4"/>
                <w:rFonts w:hint="eastAsia" w:ascii="方正仿宋简体" w:hAnsi="方正仿宋简体" w:eastAsia="方正仿宋简体" w:cs="方正仿宋简体"/>
                <w:color w:val="auto"/>
                <w:sz w:val="21"/>
                <w:szCs w:val="21"/>
                <w:lang w:val="en-US" w:eastAsia="zh-CN" w:bidi="ar"/>
              </w:rPr>
              <w:t>胰</w:t>
            </w:r>
            <w:r>
              <w:rPr>
                <w:rStyle w:val="5"/>
                <w:rFonts w:hint="eastAsia" w:ascii="方正仿宋简体" w:hAnsi="方正仿宋简体" w:eastAsia="方正仿宋简体" w:cs="方正仿宋简体"/>
                <w:color w:val="auto"/>
                <w:sz w:val="21"/>
                <w:szCs w:val="21"/>
                <w:lang w:val="en-US" w:eastAsia="zh-CN" w:bidi="ar"/>
              </w:rPr>
              <w:t>、肾、子宫及附件</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2F83B7EA">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通过彩色超声仪器对人体肝脏、胆囊、胰腺、脾脏、双肾、子宫及附件进行检测，是否有形态学改变及占位性病变（肿瘤，结石，炎症等）。</w:t>
            </w:r>
          </w:p>
        </w:tc>
        <w:tc>
          <w:tcPr>
            <w:tcW w:w="727" w:type="dxa"/>
            <w:tcBorders>
              <w:top w:val="single" w:color="000000" w:sz="4" w:space="0"/>
              <w:left w:val="single" w:color="auto" w:sz="4" w:space="0"/>
              <w:bottom w:val="single" w:color="auto" w:sz="4" w:space="0"/>
              <w:right w:val="single" w:color="000000" w:sz="4" w:space="0"/>
            </w:tcBorders>
            <w:noWrap w:val="0"/>
            <w:vAlign w:val="center"/>
          </w:tcPr>
          <w:p w14:paraId="5D16ED4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w:t>
            </w:r>
          </w:p>
        </w:tc>
        <w:tc>
          <w:tcPr>
            <w:tcW w:w="703" w:type="dxa"/>
            <w:tcBorders>
              <w:top w:val="single" w:color="000000" w:sz="4" w:space="0"/>
              <w:left w:val="single" w:color="000000" w:sz="4" w:space="0"/>
              <w:bottom w:val="single" w:color="auto" w:sz="4" w:space="0"/>
              <w:right w:val="single" w:color="000000" w:sz="4" w:space="0"/>
            </w:tcBorders>
            <w:noWrap w:val="0"/>
            <w:vAlign w:val="center"/>
          </w:tcPr>
          <w:p w14:paraId="3D7CBE6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3A72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vMerge w:val="continue"/>
            <w:tcBorders>
              <w:top w:val="single" w:color="auto" w:sz="4" w:space="0"/>
              <w:left w:val="single" w:color="auto" w:sz="4" w:space="0"/>
              <w:bottom w:val="single" w:color="auto" w:sz="4" w:space="0"/>
              <w:right w:val="single" w:color="auto" w:sz="4" w:space="0"/>
            </w:tcBorders>
            <w:noWrap w:val="0"/>
            <w:vAlign w:val="center"/>
          </w:tcPr>
          <w:p w14:paraId="595C628A">
            <w:pPr>
              <w:jc w:val="center"/>
              <w:rPr>
                <w:rFonts w:hint="eastAsia" w:ascii="方正仿宋简体" w:hAnsi="方正仿宋简体" w:eastAsia="方正仿宋简体" w:cs="方正仿宋简体"/>
                <w:b/>
                <w:bCs/>
                <w:i w:val="0"/>
                <w:iCs w:val="0"/>
                <w:color w:val="auto"/>
                <w:sz w:val="21"/>
                <w:szCs w:val="21"/>
                <w:u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BAB31BC">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肝、胆、脾、胰、肾、膀胱、前列腺</w:t>
            </w:r>
          </w:p>
        </w:tc>
        <w:tc>
          <w:tcPr>
            <w:tcW w:w="4557" w:type="dxa"/>
            <w:tcBorders>
              <w:top w:val="single" w:color="auto" w:sz="4" w:space="0"/>
              <w:left w:val="single" w:color="auto" w:sz="4" w:space="0"/>
              <w:bottom w:val="single" w:color="auto" w:sz="4" w:space="0"/>
              <w:right w:val="single" w:color="auto" w:sz="4" w:space="0"/>
            </w:tcBorders>
            <w:noWrap w:val="0"/>
            <w:vAlign w:val="center"/>
          </w:tcPr>
          <w:p w14:paraId="39B79DF4">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通过彩色超声仪器对人体肝脏、胆囊、胰腺、脾脏、双肾、膀胱、前列腺进行检测，是否有形态学改变及占位性病变（肿瘤，结石，炎症等）。</w:t>
            </w:r>
          </w:p>
        </w:tc>
        <w:tc>
          <w:tcPr>
            <w:tcW w:w="727" w:type="dxa"/>
            <w:tcBorders>
              <w:top w:val="single" w:color="auto" w:sz="4" w:space="0"/>
              <w:left w:val="single" w:color="auto" w:sz="4" w:space="0"/>
              <w:bottom w:val="single" w:color="auto" w:sz="4" w:space="0"/>
              <w:right w:val="single" w:color="auto" w:sz="4" w:space="0"/>
            </w:tcBorders>
            <w:noWrap w:val="0"/>
            <w:vAlign w:val="center"/>
          </w:tcPr>
          <w:p w14:paraId="6B1A5C3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auto" w:sz="4" w:space="0"/>
              <w:left w:val="single" w:color="auto" w:sz="4" w:space="0"/>
              <w:bottom w:val="single" w:color="auto" w:sz="4" w:space="0"/>
              <w:right w:val="single" w:color="auto" w:sz="4" w:space="0"/>
            </w:tcBorders>
            <w:noWrap w:val="0"/>
            <w:vAlign w:val="center"/>
          </w:tcPr>
          <w:p w14:paraId="2D40B94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w:t>
            </w:r>
          </w:p>
        </w:tc>
      </w:tr>
      <w:tr w14:paraId="564A7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206" w:type="dxa"/>
            <w:vMerge w:val="continue"/>
            <w:tcBorders>
              <w:top w:val="single" w:color="auto" w:sz="4" w:space="0"/>
              <w:left w:val="single" w:color="auto" w:sz="4" w:space="0"/>
              <w:bottom w:val="nil"/>
              <w:right w:val="single" w:color="000000" w:sz="4" w:space="0"/>
            </w:tcBorders>
            <w:noWrap w:val="0"/>
            <w:vAlign w:val="center"/>
          </w:tcPr>
          <w:p w14:paraId="37F4F665">
            <w:pPr>
              <w:jc w:val="center"/>
              <w:rPr>
                <w:rFonts w:hint="eastAsia" w:ascii="方正仿宋简体" w:hAnsi="方正仿宋简体" w:eastAsia="方正仿宋简体" w:cs="方正仿宋简体"/>
                <w:b/>
                <w:bCs/>
                <w:i w:val="0"/>
                <w:iCs w:val="0"/>
                <w:color w:val="auto"/>
                <w:sz w:val="21"/>
                <w:szCs w:val="21"/>
                <w:u w:val="none"/>
              </w:rPr>
            </w:pPr>
          </w:p>
        </w:tc>
        <w:tc>
          <w:tcPr>
            <w:tcW w:w="1785" w:type="dxa"/>
            <w:tcBorders>
              <w:top w:val="single" w:color="auto" w:sz="4" w:space="0"/>
              <w:left w:val="single" w:color="000000" w:sz="4" w:space="0"/>
              <w:bottom w:val="single" w:color="000000" w:sz="4" w:space="0"/>
              <w:right w:val="single" w:color="000000" w:sz="4" w:space="0"/>
            </w:tcBorders>
            <w:noWrap w:val="0"/>
            <w:vAlign w:val="center"/>
          </w:tcPr>
          <w:p w14:paraId="1498602E">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甲状腺及颈部淋巴</w:t>
            </w:r>
          </w:p>
        </w:tc>
        <w:tc>
          <w:tcPr>
            <w:tcW w:w="4557" w:type="dxa"/>
            <w:tcBorders>
              <w:top w:val="single" w:color="auto" w:sz="4" w:space="0"/>
              <w:left w:val="single" w:color="000000" w:sz="4" w:space="0"/>
              <w:bottom w:val="single" w:color="000000" w:sz="4" w:space="0"/>
              <w:right w:val="single" w:color="000000" w:sz="4" w:space="0"/>
            </w:tcBorders>
            <w:noWrap w:val="0"/>
            <w:vAlign w:val="center"/>
          </w:tcPr>
          <w:p w14:paraId="12A50322">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通过彩色超声仪器对人体甲状腺及颈部淋巴进行检测，有无形态学改变及占位性病变（肿大、结节、腺瘤及肿瘤等）。</w:t>
            </w:r>
          </w:p>
        </w:tc>
        <w:tc>
          <w:tcPr>
            <w:tcW w:w="727" w:type="dxa"/>
            <w:tcBorders>
              <w:top w:val="single" w:color="auto" w:sz="4" w:space="0"/>
              <w:left w:val="single" w:color="000000" w:sz="4" w:space="0"/>
              <w:bottom w:val="single" w:color="000000" w:sz="4" w:space="0"/>
              <w:right w:val="single" w:color="000000" w:sz="4" w:space="0"/>
            </w:tcBorders>
            <w:noWrap w:val="0"/>
            <w:vAlign w:val="center"/>
          </w:tcPr>
          <w:p w14:paraId="113FF3D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auto" w:sz="4" w:space="0"/>
              <w:left w:val="single" w:color="000000" w:sz="4" w:space="0"/>
              <w:bottom w:val="single" w:color="000000" w:sz="4" w:space="0"/>
              <w:right w:val="single" w:color="000000" w:sz="4" w:space="0"/>
            </w:tcBorders>
            <w:noWrap w:val="0"/>
            <w:vAlign w:val="center"/>
          </w:tcPr>
          <w:p w14:paraId="36A655CB">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w:t>
            </w:r>
          </w:p>
        </w:tc>
      </w:tr>
      <w:tr w14:paraId="33797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06" w:type="dxa"/>
            <w:vMerge w:val="continue"/>
            <w:tcBorders>
              <w:top w:val="single" w:color="000000" w:sz="4" w:space="0"/>
              <w:left w:val="single" w:color="auto" w:sz="4" w:space="0"/>
              <w:bottom w:val="nil"/>
              <w:right w:val="single" w:color="000000" w:sz="4" w:space="0"/>
            </w:tcBorders>
            <w:noWrap w:val="0"/>
            <w:vAlign w:val="center"/>
          </w:tcPr>
          <w:p w14:paraId="439A303C">
            <w:pPr>
              <w:jc w:val="center"/>
              <w:rPr>
                <w:rFonts w:hint="eastAsia" w:ascii="方正仿宋简体" w:hAnsi="方正仿宋简体" w:eastAsia="方正仿宋简体" w:cs="方正仿宋简体"/>
                <w:b/>
                <w:bCs/>
                <w:i w:val="0"/>
                <w:iCs w:val="0"/>
                <w:color w:val="auto"/>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D9D0847">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乳腺超声检查</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4110F362">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通过彩色超声波仪器检测乳腺有无肿块及其他病变。</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5D2FEF0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23CA319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51592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06" w:type="dxa"/>
            <w:tcBorders>
              <w:top w:val="single" w:color="000000" w:sz="4" w:space="0"/>
              <w:left w:val="single" w:color="000000" w:sz="4" w:space="0"/>
              <w:bottom w:val="single" w:color="000000" w:sz="4" w:space="0"/>
              <w:right w:val="single" w:color="000000" w:sz="4" w:space="0"/>
            </w:tcBorders>
            <w:noWrap w:val="0"/>
            <w:vAlign w:val="center"/>
          </w:tcPr>
          <w:p w14:paraId="3AE95D6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 xml:space="preserve">CT检查    </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4D9A49CD">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胸部CT（平扫）</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24A59EA0">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适用于肺、心脏、大血管纵膈、胸膜疾病的检查，有助于肺部疾病，肺癌的早发现、早诊断、早治疗。</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02CBE0B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r>
              <w:rPr>
                <w:rFonts w:hint="eastAsia" w:ascii="方正仿宋简体" w:hAnsi="方正仿宋简体" w:eastAsia="方正仿宋简体" w:cs="方正仿宋简体"/>
                <w:b/>
                <w:bCs/>
                <w:i w:val="0"/>
                <w:iCs w:val="0"/>
                <w:color w:val="auto"/>
                <w:kern w:val="0"/>
                <w:sz w:val="21"/>
                <w:szCs w:val="21"/>
                <w:u w:val="none"/>
                <w:lang w:val="en-US" w:eastAsia="zh-CN" w:bidi="ar"/>
              </w:rPr>
              <w:t xml:space="preserve">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6D135C6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54680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06" w:type="dxa"/>
            <w:vMerge w:val="restart"/>
            <w:tcBorders>
              <w:top w:val="single" w:color="000000" w:sz="4" w:space="0"/>
              <w:left w:val="single" w:color="000000" w:sz="4" w:space="0"/>
              <w:right w:val="single" w:color="000000" w:sz="4" w:space="0"/>
            </w:tcBorders>
            <w:noWrap w:val="0"/>
            <w:vAlign w:val="center"/>
          </w:tcPr>
          <w:p w14:paraId="15238E34">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kern w:val="0"/>
                <w:sz w:val="21"/>
                <w:szCs w:val="21"/>
                <w:u w:val="none"/>
                <w:lang w:val="en-US" w:eastAsia="zh-CN" w:bidi="ar"/>
              </w:rPr>
              <w:t>其它</w:t>
            </w: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7D979403">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动脉硬化</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71007122">
            <w:pPr>
              <w:keepNext w:val="0"/>
              <w:keepLines w:val="0"/>
              <w:widowControl/>
              <w:suppressLineNumbers w:val="0"/>
              <w:jc w:val="left"/>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早期评估动脉硬化情况，提前干预，减少心血管疾病风险，有高血压、糖尿病、肥胖、高脂血症等代谢异常等情况可作为常规体检项目</w:t>
            </w:r>
          </w:p>
        </w:tc>
        <w:tc>
          <w:tcPr>
            <w:tcW w:w="7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2C565">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kern w:val="2"/>
                <w:sz w:val="21"/>
                <w:szCs w:val="21"/>
                <w:u w:val="none"/>
                <w:lang w:val="en-US" w:eastAsia="zh-CN" w:bidi="ar-SA"/>
              </w:rPr>
            </w:pPr>
            <w:r>
              <w:rPr>
                <w:rFonts w:hint="eastAsia" w:ascii="方正仿宋简体" w:hAnsi="方正仿宋简体" w:eastAsia="方正仿宋简体" w:cs="方正仿宋简体"/>
                <w:b/>
                <w:bCs/>
                <w:i w:val="0"/>
                <w:iCs w:val="0"/>
                <w:color w:val="auto"/>
                <w:sz w:val="21"/>
                <w:szCs w:val="21"/>
                <w:u w:val="none"/>
                <w:lang w:val="en-US" w:eastAsia="zh-CN"/>
              </w:rPr>
              <w:t>√</w:t>
            </w:r>
            <w:r>
              <w:rPr>
                <w:rFonts w:hint="eastAsia" w:ascii="方正仿宋简体" w:hAnsi="方正仿宋简体" w:eastAsia="方正仿宋简体" w:cs="方正仿宋简体"/>
                <w:b/>
                <w:bCs/>
                <w:i w:val="0"/>
                <w:iCs w:val="0"/>
                <w:color w:val="auto"/>
                <w:kern w:val="0"/>
                <w:sz w:val="21"/>
                <w:szCs w:val="21"/>
                <w:u w:val="none"/>
                <w:lang w:val="en-US" w:eastAsia="zh-CN" w:bidi="ar"/>
              </w:rPr>
              <w:t xml:space="preserve"> </w:t>
            </w:r>
          </w:p>
        </w:tc>
        <w:tc>
          <w:tcPr>
            <w:tcW w:w="7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BE5E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kern w:val="2"/>
                <w:sz w:val="21"/>
                <w:szCs w:val="21"/>
                <w:u w:val="none"/>
                <w:lang w:val="en-US" w:eastAsia="zh-CN" w:bidi="ar-SA"/>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689BD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206" w:type="dxa"/>
            <w:vMerge w:val="continue"/>
            <w:tcBorders>
              <w:left w:val="single" w:color="000000" w:sz="4" w:space="0"/>
              <w:right w:val="single" w:color="000000" w:sz="4" w:space="0"/>
            </w:tcBorders>
            <w:noWrap w:val="0"/>
            <w:vAlign w:val="center"/>
          </w:tcPr>
          <w:p w14:paraId="356E10B9">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noWrap w:val="0"/>
            <w:vAlign w:val="center"/>
          </w:tcPr>
          <w:p w14:paraId="593F14BD">
            <w:pPr>
              <w:keepNext w:val="0"/>
              <w:keepLines w:val="0"/>
              <w:widowControl/>
              <w:suppressLineNumbers w:val="0"/>
              <w:jc w:val="center"/>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健康管理</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2F5F2A1B">
            <w:pPr>
              <w:keepNext w:val="0"/>
              <w:keepLines w:val="0"/>
              <w:widowControl/>
              <w:suppressLineNumbers w:val="0"/>
              <w:jc w:val="left"/>
              <w:textAlignment w:val="center"/>
              <w:rPr>
                <w:rFonts w:hint="eastAsia" w:ascii="仿宋" w:hAnsi="仿宋" w:eastAsia="仿宋" w:cs="仿宋"/>
                <w:b/>
                <w:bCs/>
                <w:i w:val="0"/>
                <w:iCs w:val="0"/>
                <w:color w:val="FF0000"/>
                <w:kern w:val="0"/>
                <w:sz w:val="21"/>
                <w:szCs w:val="21"/>
                <w:u w:val="none"/>
                <w:lang w:val="en-US" w:eastAsia="zh-CN" w:bidi="ar"/>
              </w:rPr>
            </w:pPr>
            <w:r>
              <w:rPr>
                <w:rFonts w:hint="eastAsia" w:ascii="仿宋" w:hAnsi="仿宋" w:eastAsia="仿宋" w:cs="仿宋"/>
                <w:b/>
                <w:bCs/>
                <w:i w:val="0"/>
                <w:iCs w:val="0"/>
                <w:color w:val="FF0000"/>
                <w:kern w:val="0"/>
                <w:sz w:val="21"/>
                <w:szCs w:val="21"/>
                <w:u w:val="none"/>
                <w:lang w:val="en-US" w:eastAsia="zh-CN" w:bidi="ar"/>
              </w:rPr>
              <w:t>建立档案、健康风险评估、保健建议</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14:paraId="3166D1A2">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lang w:val="en-US" w:eastAsia="zh-CN"/>
              </w:rPr>
            </w:pPr>
            <w:r>
              <w:rPr>
                <w:rFonts w:hint="eastAsia" w:ascii="方正仿宋简体" w:hAnsi="方正仿宋简体" w:eastAsia="方正仿宋简体" w:cs="方正仿宋简体"/>
                <w:b/>
                <w:bCs/>
                <w:i w:val="0"/>
                <w:iCs w:val="0"/>
                <w:color w:val="auto"/>
                <w:sz w:val="21"/>
                <w:szCs w:val="21"/>
                <w:u w:val="none"/>
                <w:lang w:val="en-US" w:eastAsia="zh-CN"/>
              </w:rPr>
              <w:t>√</w:t>
            </w:r>
            <w:r>
              <w:rPr>
                <w:rFonts w:hint="eastAsia" w:ascii="方正仿宋简体" w:hAnsi="方正仿宋简体" w:eastAsia="方正仿宋简体" w:cs="方正仿宋简体"/>
                <w:b/>
                <w:bCs/>
                <w:i w:val="0"/>
                <w:iCs w:val="0"/>
                <w:color w:val="auto"/>
                <w:kern w:val="0"/>
                <w:sz w:val="21"/>
                <w:szCs w:val="21"/>
                <w:u w:val="none"/>
                <w:lang w:val="en-US" w:eastAsia="zh-CN" w:bidi="ar"/>
              </w:rPr>
              <w:t xml:space="preserve">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51C722DB">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lang w:val="en-US" w:eastAsia="zh-CN"/>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4496E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206" w:type="dxa"/>
            <w:vMerge w:val="continue"/>
            <w:tcBorders>
              <w:left w:val="single" w:color="000000" w:sz="4" w:space="0"/>
              <w:right w:val="single" w:color="000000" w:sz="4" w:space="0"/>
            </w:tcBorders>
            <w:noWrap w:val="0"/>
            <w:vAlign w:val="center"/>
          </w:tcPr>
          <w:p w14:paraId="033FA74E">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4DCDAE1B">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早餐</w:t>
            </w:r>
          </w:p>
        </w:tc>
        <w:tc>
          <w:tcPr>
            <w:tcW w:w="4557" w:type="dxa"/>
            <w:tcBorders>
              <w:top w:val="single" w:color="000000" w:sz="4" w:space="0"/>
              <w:left w:val="single" w:color="000000" w:sz="4" w:space="0"/>
              <w:bottom w:val="single" w:color="000000" w:sz="4" w:space="0"/>
              <w:right w:val="single" w:color="000000" w:sz="4" w:space="0"/>
            </w:tcBorders>
            <w:noWrap/>
            <w:vAlign w:val="top"/>
          </w:tcPr>
          <w:p w14:paraId="2B2B5B96">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鸡蛋、馒头、粥、小菜等</w:t>
            </w: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2B8DF35F">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789CCF8">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3C7C1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1206" w:type="dxa"/>
            <w:vMerge w:val="continue"/>
            <w:tcBorders>
              <w:left w:val="single" w:color="000000" w:sz="4" w:space="0"/>
              <w:right w:val="single" w:color="000000" w:sz="4" w:space="0"/>
            </w:tcBorders>
            <w:noWrap w:val="0"/>
            <w:vAlign w:val="center"/>
          </w:tcPr>
          <w:p w14:paraId="561B0AAB">
            <w:pPr>
              <w:jc w:val="center"/>
              <w:rPr>
                <w:rFonts w:hint="eastAsia" w:ascii="方正仿宋简体" w:hAnsi="方正仿宋简体" w:eastAsia="方正仿宋简体" w:cs="方正仿宋简体"/>
                <w:b/>
                <w:bCs/>
                <w:i w:val="0"/>
                <w:iCs w:val="0"/>
                <w:color w:val="auto"/>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2C66650">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健康档案及咨询</w:t>
            </w:r>
          </w:p>
        </w:tc>
        <w:tc>
          <w:tcPr>
            <w:tcW w:w="4557" w:type="dxa"/>
            <w:tcBorders>
              <w:top w:val="single" w:color="000000" w:sz="4" w:space="0"/>
              <w:left w:val="single" w:color="000000" w:sz="4" w:space="0"/>
              <w:bottom w:val="single" w:color="000000" w:sz="4" w:space="0"/>
              <w:right w:val="single" w:color="000000" w:sz="4" w:space="0"/>
            </w:tcBorders>
            <w:noWrap/>
            <w:vAlign w:val="top"/>
          </w:tcPr>
          <w:p w14:paraId="6699B155">
            <w:pPr>
              <w:keepNext w:val="0"/>
              <w:keepLines w:val="0"/>
              <w:widowControl/>
              <w:suppressLineNumbers w:val="0"/>
              <w:jc w:val="left"/>
              <w:textAlignment w:val="top"/>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建立健康档案、健康咨询</w:t>
            </w: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7B52073A">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06F4EEC">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r w14:paraId="0D986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1206" w:type="dxa"/>
            <w:vMerge w:val="continue"/>
            <w:tcBorders>
              <w:left w:val="single" w:color="000000" w:sz="4" w:space="0"/>
              <w:bottom w:val="single" w:color="000000" w:sz="4" w:space="0"/>
              <w:right w:val="single" w:color="000000" w:sz="4" w:space="0"/>
            </w:tcBorders>
            <w:noWrap w:val="0"/>
            <w:vAlign w:val="center"/>
          </w:tcPr>
          <w:p w14:paraId="100AFEAA">
            <w:pPr>
              <w:jc w:val="center"/>
              <w:rPr>
                <w:rFonts w:hint="eastAsia" w:ascii="方正仿宋简体" w:hAnsi="方正仿宋简体" w:eastAsia="方正仿宋简体" w:cs="方正仿宋简体"/>
                <w:b/>
                <w:bCs/>
                <w:i w:val="0"/>
                <w:iCs w:val="0"/>
                <w:color w:val="auto"/>
                <w:sz w:val="21"/>
                <w:szCs w:val="21"/>
                <w:u w:val="none"/>
              </w:rPr>
            </w:pPr>
          </w:p>
        </w:tc>
        <w:tc>
          <w:tcPr>
            <w:tcW w:w="1785" w:type="dxa"/>
            <w:tcBorders>
              <w:top w:val="single" w:color="000000" w:sz="4" w:space="0"/>
              <w:left w:val="single" w:color="000000" w:sz="4" w:space="0"/>
              <w:bottom w:val="single" w:color="000000" w:sz="4" w:space="0"/>
              <w:right w:val="single" w:color="000000" w:sz="4" w:space="0"/>
            </w:tcBorders>
            <w:noWrap/>
            <w:vAlign w:val="center"/>
          </w:tcPr>
          <w:p w14:paraId="7F9DCC95">
            <w:pPr>
              <w:keepNext w:val="0"/>
              <w:keepLines w:val="0"/>
              <w:widowControl/>
              <w:suppressLineNumbers w:val="0"/>
              <w:jc w:val="center"/>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静脉采血</w:t>
            </w:r>
          </w:p>
        </w:tc>
        <w:tc>
          <w:tcPr>
            <w:tcW w:w="4557" w:type="dxa"/>
            <w:tcBorders>
              <w:top w:val="single" w:color="000000" w:sz="4" w:space="0"/>
              <w:left w:val="single" w:color="000000" w:sz="4" w:space="0"/>
              <w:bottom w:val="single" w:color="000000" w:sz="4" w:space="0"/>
              <w:right w:val="single" w:color="000000" w:sz="4" w:space="0"/>
            </w:tcBorders>
            <w:noWrap w:val="0"/>
            <w:vAlign w:val="center"/>
          </w:tcPr>
          <w:p w14:paraId="1BB4E5F5">
            <w:pPr>
              <w:keepNext w:val="0"/>
              <w:keepLines w:val="0"/>
              <w:widowControl/>
              <w:suppressLineNumbers w:val="0"/>
              <w:jc w:val="left"/>
              <w:textAlignment w:val="center"/>
              <w:rPr>
                <w:rFonts w:hint="eastAsia" w:ascii="方正仿宋简体" w:hAnsi="方正仿宋简体" w:eastAsia="方正仿宋简体" w:cs="方正仿宋简体"/>
                <w:i w:val="0"/>
                <w:iCs w:val="0"/>
                <w:color w:val="auto"/>
                <w:sz w:val="21"/>
                <w:szCs w:val="21"/>
                <w:u w:val="none"/>
              </w:rPr>
            </w:pPr>
            <w:r>
              <w:rPr>
                <w:rFonts w:hint="eastAsia" w:ascii="方正仿宋简体" w:hAnsi="方正仿宋简体" w:eastAsia="方正仿宋简体" w:cs="方正仿宋简体"/>
                <w:i w:val="0"/>
                <w:iCs w:val="0"/>
                <w:color w:val="auto"/>
                <w:kern w:val="0"/>
                <w:sz w:val="21"/>
                <w:szCs w:val="21"/>
                <w:u w:val="none"/>
                <w:lang w:val="en-US" w:eastAsia="zh-CN" w:bidi="ar"/>
              </w:rPr>
              <w:t>静脉采血</w:t>
            </w:r>
          </w:p>
        </w:tc>
        <w:tc>
          <w:tcPr>
            <w:tcW w:w="727" w:type="dxa"/>
            <w:tcBorders>
              <w:top w:val="single" w:color="000000" w:sz="4" w:space="0"/>
              <w:left w:val="single" w:color="000000" w:sz="4" w:space="0"/>
              <w:bottom w:val="single" w:color="000000" w:sz="4" w:space="0"/>
              <w:right w:val="single" w:color="000000" w:sz="4" w:space="0"/>
            </w:tcBorders>
            <w:noWrap/>
            <w:vAlign w:val="center"/>
          </w:tcPr>
          <w:p w14:paraId="12F63AB7">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04D14DB">
            <w:pPr>
              <w:keepNext w:val="0"/>
              <w:keepLines w:val="0"/>
              <w:widowControl/>
              <w:suppressLineNumbers w:val="0"/>
              <w:jc w:val="center"/>
              <w:textAlignment w:val="center"/>
              <w:rPr>
                <w:rFonts w:hint="eastAsia" w:ascii="方正仿宋简体" w:hAnsi="方正仿宋简体" w:eastAsia="方正仿宋简体" w:cs="方正仿宋简体"/>
                <w:b/>
                <w:bCs/>
                <w:i w:val="0"/>
                <w:iCs w:val="0"/>
                <w:color w:val="auto"/>
                <w:sz w:val="21"/>
                <w:szCs w:val="21"/>
                <w:u w:val="none"/>
              </w:rPr>
            </w:pPr>
            <w:r>
              <w:rPr>
                <w:rFonts w:hint="eastAsia" w:ascii="方正仿宋简体" w:hAnsi="方正仿宋简体" w:eastAsia="方正仿宋简体" w:cs="方正仿宋简体"/>
                <w:b/>
                <w:bCs/>
                <w:i w:val="0"/>
                <w:iCs w:val="0"/>
                <w:color w:val="auto"/>
                <w:sz w:val="21"/>
                <w:szCs w:val="21"/>
                <w:u w:val="none"/>
                <w:lang w:val="en-US" w:eastAsia="zh-CN"/>
              </w:rPr>
              <w:t>√</w:t>
            </w:r>
          </w:p>
        </w:tc>
      </w:tr>
    </w:tbl>
    <w:p w14:paraId="30E4E75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OTUxZTU5ZDExZmM5ZjUxOWFhNDgzY2U2ZDg3YWEifQ=="/>
  </w:docVars>
  <w:rsids>
    <w:rsidRoot w:val="66160C7E"/>
    <w:rsid w:val="33A33D96"/>
    <w:rsid w:val="41252975"/>
    <w:rsid w:val="41B75BDB"/>
    <w:rsid w:val="5EBF7E77"/>
    <w:rsid w:val="66160C7E"/>
    <w:rsid w:val="76FC1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4"/>
      <w:szCs w:val="24"/>
      <w:u w:val="none"/>
    </w:rPr>
  </w:style>
  <w:style w:type="character" w:customStyle="1" w:styleId="5">
    <w:name w:val="font0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1107</Words>
  <Characters>1117</Characters>
  <Lines>0</Lines>
  <Paragraphs>0</Paragraphs>
  <TotalTime>14</TotalTime>
  <ScaleCrop>false</ScaleCrop>
  <LinksUpToDate>false</LinksUpToDate>
  <CharactersWithSpaces>1156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2025-04-09T05:37:00Z</dcterms:created>
  <dc:creator>Administrator</dc:creator>
  <cp:lastModifiedBy>燕尾蝶</cp:lastModifiedBy>
  <dcterms:modified xsi:type="dcterms:W3CDTF">2025-04-21T07:46:00Z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0A81E31D4EF14C21BEB8D5C3FCEF64A4_13</vt:lpwstr>
  </property>
  <property fmtid="{D5CDD505-2E9C-101B-9397-08002B2CF9AE}" pid="4" name="KSOTemplateDocerSaveRecord">
    <vt:lpwstr>eyJoZGlkIjoiYmY0NTU0YTdlNzRiNTAzMWI4NmU0YjA2NDk3OTViY2YiLCJ1c2VySWQiOiIxMjE3OTQ5MTYyIn0=</vt:lpwstr>
  </property>
</Properties>
</file>