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2022年度办公用品采购项目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竞争性谈判公告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四川省郫县豆瓣股份有限公司拟对“2022年办公用品采购项目”进行竞争性谈判，兹邀请相关供应商参加投标。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2022年办公用品采购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竞争性谈判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办公用品年度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年度采购金额预计：约6万。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</w:t>
      </w:r>
      <w:r>
        <w:rPr>
          <w:rFonts w:hint="eastAsia"/>
          <w:sz w:val="32"/>
          <w:szCs w:val="32"/>
          <w:lang w:val="en-US" w:eastAsia="zh-CN"/>
        </w:rPr>
        <w:t>要求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新宋体" w:hAnsi="新宋体" w:eastAsia="新宋体"/>
          <w:sz w:val="32"/>
          <w:szCs w:val="32"/>
          <w:lang w:eastAsia="zh-CN"/>
        </w:rPr>
        <w:t>按公司指定的品牌型号报价、供货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2.1在中华人民共和国境内注册，具有独立法人资格的合法企业（提供三证合一的营业执照）。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2.2 为确保供货及时性与售后服务质量，要求投标单位为我公司附近50km以内供应商。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14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17:30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李先生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17361009093</w:t>
      </w:r>
      <w:bookmarkStart w:id="5" w:name="_GoBack"/>
      <w:bookmarkEnd w:id="5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06D12"/>
    <w:rsid w:val="184B286F"/>
    <w:rsid w:val="2077361F"/>
    <w:rsid w:val="28236455"/>
    <w:rsid w:val="2E0D0A1A"/>
    <w:rsid w:val="38BF4D5F"/>
    <w:rsid w:val="41260DA2"/>
    <w:rsid w:val="4AD20BC8"/>
    <w:rsid w:val="4B0B5046"/>
    <w:rsid w:val="4B671875"/>
    <w:rsid w:val="578511EE"/>
    <w:rsid w:val="59566B55"/>
    <w:rsid w:val="5ED71451"/>
    <w:rsid w:val="62073680"/>
    <w:rsid w:val="662B43CA"/>
    <w:rsid w:val="682D1A09"/>
    <w:rsid w:val="6B95123B"/>
    <w:rsid w:val="798833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2021-12-07T00:51:59Z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5545F1F59AD94B0CA005298FC9FFF137</vt:lpwstr>
  </property>
</Properties>
</file>